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862" w:rsidRPr="007160DD" w:rsidRDefault="00C35862" w:rsidP="007160DD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>Главе Октябрьского муниципального района</w:t>
      </w:r>
    </w:p>
    <w:p w:rsidR="00C35862" w:rsidRPr="00CB1D3E" w:rsidRDefault="00C35862" w:rsidP="00CB1D3E">
      <w:pPr>
        <w:contextualSpacing/>
        <w:jc w:val="both"/>
        <w:rPr>
          <w:b/>
          <w:sz w:val="28"/>
          <w:szCs w:val="28"/>
        </w:rPr>
      </w:pPr>
      <w:r w:rsidRPr="007160DD">
        <w:rPr>
          <w:b/>
          <w:sz w:val="28"/>
          <w:szCs w:val="28"/>
        </w:rPr>
        <w:t xml:space="preserve">и главам </w:t>
      </w:r>
      <w:r w:rsidRPr="00CB1D3E">
        <w:rPr>
          <w:b/>
          <w:sz w:val="28"/>
          <w:szCs w:val="28"/>
        </w:rPr>
        <w:t>сельских поселений Октябрьского района</w:t>
      </w:r>
    </w:p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325297" w:rsidRPr="00325297" w:rsidRDefault="00325297" w:rsidP="00325297">
      <w:pPr>
        <w:shd w:val="clear" w:color="auto" w:fill="FFFFFF"/>
        <w:rPr>
          <w:b/>
          <w:bCs/>
          <w:color w:val="333333"/>
          <w:sz w:val="28"/>
          <w:szCs w:val="28"/>
        </w:rPr>
      </w:pPr>
      <w:bookmarkStart w:id="0" w:name="_GoBack"/>
      <w:r w:rsidRPr="00325297">
        <w:rPr>
          <w:b/>
          <w:bCs/>
          <w:color w:val="333333"/>
          <w:sz w:val="28"/>
          <w:szCs w:val="28"/>
        </w:rPr>
        <w:t>Изменения законодательства в сфере охраны труда</w:t>
      </w:r>
    </w:p>
    <w:bookmarkEnd w:id="0"/>
    <w:p w:rsidR="00325297" w:rsidRDefault="00325297" w:rsidP="00325297">
      <w:pPr>
        <w:shd w:val="clear" w:color="auto" w:fill="FFFFFF"/>
        <w:ind w:firstLine="708"/>
        <w:jc w:val="both"/>
        <w:rPr>
          <w:color w:val="FFFFFF"/>
          <w:sz w:val="28"/>
          <w:szCs w:val="28"/>
        </w:rPr>
      </w:pPr>
    </w:p>
    <w:p w:rsidR="00325297" w:rsidRPr="00325297" w:rsidRDefault="00325297" w:rsidP="0032529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С 1 марта 2022 года на работодателя возложены обязанности: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регистрировать микротравмы, а также выяснять их обстоятельства и причины;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не допускать к работе тех, кто не применяет обязательные средства индивидуальной защиты;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в случаях если работник не обеспечен средствами защиты по вине работодателя, последний обязан оплатить простой в размере среднего заработка;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работодатели обязаны согласовать между собой мероприятия по охране здоровья сотрудников, которые трудятся на территории другого работодателя.</w:t>
      </w:r>
    </w:p>
    <w:p w:rsidR="00325297" w:rsidRPr="00325297" w:rsidRDefault="00325297" w:rsidP="00325297">
      <w:pPr>
        <w:shd w:val="clear" w:color="auto" w:fill="FFFFFF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- предусмотрена возможность вести электронный документооборот в области охраны труда.</w:t>
      </w:r>
    </w:p>
    <w:p w:rsidR="00325297" w:rsidRPr="00325297" w:rsidRDefault="00325297" w:rsidP="00325297">
      <w:pPr>
        <w:shd w:val="clear" w:color="auto" w:fill="FFFFFF"/>
        <w:ind w:firstLine="708"/>
        <w:jc w:val="both"/>
        <w:rPr>
          <w:color w:val="333333"/>
          <w:sz w:val="28"/>
          <w:szCs w:val="28"/>
        </w:rPr>
      </w:pPr>
      <w:r w:rsidRPr="00325297">
        <w:rPr>
          <w:color w:val="000000"/>
          <w:sz w:val="28"/>
          <w:szCs w:val="28"/>
          <w:shd w:val="clear" w:color="auto" w:fill="FFFFFF"/>
        </w:rPr>
        <w:t>С 1 марта 2022 года также вступили в законную силу подзаконные нормативные правовые акты, регламентирующие: форму и порядок подачи декларации соответствия условий труда; общие требования к организации безопасного рабочего места; основные требования к правилам и инструкциям по охране труда; примерное положение о комитете по охране труда; примерный перечень мероприятий по охране здоровья сотрудников, которые трудятся на территории другого работодателя; формы и способы информирования работников о трудовых правах, включая право на безопасные условия и охрану труда.</w:t>
      </w:r>
    </w:p>
    <w:p w:rsidR="00C55548" w:rsidRPr="007160DD" w:rsidRDefault="00C55548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</w:p>
    <w:p w:rsidR="000B41FE" w:rsidRPr="00E84F05" w:rsidRDefault="000B41FE" w:rsidP="00320EFD">
      <w:pPr>
        <w:autoSpaceDE w:val="0"/>
        <w:autoSpaceDN w:val="0"/>
        <w:adjustRightInd w:val="0"/>
        <w:spacing w:line="240" w:lineRule="exact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C735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2D4B"/>
    <w:rsid w:val="001137C9"/>
    <w:rsid w:val="00113FF3"/>
    <w:rsid w:val="00123C0F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1F69F8"/>
    <w:rsid w:val="00203659"/>
    <w:rsid w:val="0021111F"/>
    <w:rsid w:val="00213878"/>
    <w:rsid w:val="00215C8F"/>
    <w:rsid w:val="002276DE"/>
    <w:rsid w:val="002301BE"/>
    <w:rsid w:val="00232952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1280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20EFD"/>
    <w:rsid w:val="00325297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43D0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86B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FAC"/>
    <w:rsid w:val="00793E6F"/>
    <w:rsid w:val="007A5993"/>
    <w:rsid w:val="007B15B8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5906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55548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F7AB1"/>
    <w:rsid w:val="00D03B09"/>
    <w:rsid w:val="00D05FDC"/>
    <w:rsid w:val="00D06C4A"/>
    <w:rsid w:val="00D1473D"/>
    <w:rsid w:val="00D151AF"/>
    <w:rsid w:val="00D178AF"/>
    <w:rsid w:val="00D222FA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5F48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24F80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809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1222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SPecialiST RePack</Company>
  <LinksUpToDate>false</LinksUpToDate>
  <CharactersWithSpaces>1434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OEM</dc:creator>
  <cp:lastModifiedBy>Азм</cp:lastModifiedBy>
  <cp:revision>2</cp:revision>
  <cp:lastPrinted>2021-06-24T05:34:00Z</cp:lastPrinted>
  <dcterms:created xsi:type="dcterms:W3CDTF">2022-05-17T10:21:00Z</dcterms:created>
  <dcterms:modified xsi:type="dcterms:W3CDTF">2022-05-17T10:21:00Z</dcterms:modified>
</cp:coreProperties>
</file>